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093A" w14:textId="4C0E78DF" w:rsidR="00841836" w:rsidRDefault="00841836">
      <w:pPr>
        <w:rPr>
          <w:b/>
          <w:bCs/>
          <w:noProof/>
          <w:color w:val="4472C4" w:themeColor="accent1"/>
        </w:rPr>
      </w:pPr>
      <w:r>
        <w:rPr>
          <w:b/>
          <w:bCs/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442245B7" wp14:editId="623FF3A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57325" cy="622009"/>
            <wp:effectExtent l="0" t="0" r="0" b="6985"/>
            <wp:wrapTight wrapText="bothSides">
              <wp:wrapPolygon edited="0">
                <wp:start x="3106" y="0"/>
                <wp:lineTo x="0" y="3309"/>
                <wp:lineTo x="0" y="17871"/>
                <wp:lineTo x="3106" y="21181"/>
                <wp:lineTo x="5929" y="21181"/>
                <wp:lineTo x="21176" y="17209"/>
                <wp:lineTo x="21176" y="3971"/>
                <wp:lineTo x="19200" y="2648"/>
                <wp:lineTo x="5929" y="0"/>
                <wp:lineTo x="3106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2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CC30D" w14:textId="6588CC32" w:rsidR="00841836" w:rsidRDefault="00841836">
      <w:pPr>
        <w:rPr>
          <w:b/>
          <w:bCs/>
          <w:color w:val="4472C4" w:themeColor="accent1"/>
        </w:rPr>
      </w:pPr>
    </w:p>
    <w:p w14:paraId="1C49A4CD" w14:textId="50441980" w:rsidR="00841836" w:rsidRDefault="00841836">
      <w:pPr>
        <w:rPr>
          <w:b/>
          <w:bCs/>
          <w:color w:val="4472C4" w:themeColor="accent1"/>
        </w:rPr>
      </w:pPr>
    </w:p>
    <w:p w14:paraId="5F9312D9" w14:textId="77777777" w:rsidR="00841836" w:rsidRDefault="00841836">
      <w:pPr>
        <w:rPr>
          <w:b/>
          <w:bCs/>
          <w:color w:val="4472C4" w:themeColor="accent1"/>
        </w:rPr>
      </w:pPr>
      <w:bookmarkStart w:id="0" w:name="_GoBack"/>
      <w:bookmarkEnd w:id="0"/>
    </w:p>
    <w:p w14:paraId="44297D7A" w14:textId="4A72418D" w:rsidR="0002584A" w:rsidRPr="00EC56BB" w:rsidRDefault="000B0B2D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MID-MAY MISSION</w:t>
      </w:r>
      <w:r w:rsidR="0002584A" w:rsidRPr="00EC56BB">
        <w:rPr>
          <w:b/>
          <w:bCs/>
          <w:color w:val="4472C4" w:themeColor="accent1"/>
        </w:rPr>
        <w:t xml:space="preserve"> | E-APPEAL 1 | Send: </w:t>
      </w:r>
      <w:r>
        <w:rPr>
          <w:b/>
          <w:bCs/>
          <w:color w:val="4472C4" w:themeColor="accent1"/>
        </w:rPr>
        <w:t>Sunday, May 17</w:t>
      </w:r>
    </w:p>
    <w:p w14:paraId="17AB44F3" w14:textId="22A4E971" w:rsidR="0002584A" w:rsidRDefault="0002584A"/>
    <w:p w14:paraId="2B9C5C35" w14:textId="549FE6E1" w:rsidR="0002584A" w:rsidRDefault="0002584A">
      <w:r w:rsidRPr="00943199">
        <w:rPr>
          <w:u w:val="single"/>
        </w:rPr>
        <w:t>Subject Line</w:t>
      </w:r>
      <w:r>
        <w:t xml:space="preserve">: </w:t>
      </w:r>
      <w:r w:rsidR="000B0B2D">
        <w:rPr>
          <w:b/>
          <w:bCs/>
        </w:rPr>
        <w:t>This week</w:t>
      </w:r>
    </w:p>
    <w:p w14:paraId="51B93DA6" w14:textId="4A7EF61A" w:rsidR="0002584A" w:rsidRDefault="0002584A"/>
    <w:p w14:paraId="03B41366" w14:textId="3A3EDEBC" w:rsidR="0002584A" w:rsidRDefault="0002584A">
      <w:r>
        <w:t>Dear [name],</w:t>
      </w:r>
    </w:p>
    <w:p w14:paraId="18F3A8B1" w14:textId="569B5256" w:rsidR="0002584A" w:rsidRDefault="0002584A"/>
    <w:p w14:paraId="5C9BE566" w14:textId="22ABFCD7" w:rsidR="004E4872" w:rsidRDefault="004E4872">
      <w:r>
        <w:t xml:space="preserve">Whether you binge watched </w:t>
      </w:r>
      <w:r w:rsidRPr="00A2640B">
        <w:rPr>
          <w:b/>
          <w:bCs/>
          <w:i/>
          <w:iCs/>
        </w:rPr>
        <w:t>World on Fire</w:t>
      </w:r>
      <w:r>
        <w:t xml:space="preserve"> on </w:t>
      </w:r>
      <w:r w:rsidRPr="00A2640B">
        <w:rPr>
          <w:b/>
          <w:bCs/>
        </w:rPr>
        <w:t>[STATION] Passport</w:t>
      </w:r>
      <w:r>
        <w:t xml:space="preserve">, or you’re anticipating the dramatic season finale </w:t>
      </w:r>
      <w:r w:rsidR="00EE6D97">
        <w:t xml:space="preserve">on TV </w:t>
      </w:r>
      <w:r>
        <w:t>tonight</w:t>
      </w:r>
      <w:r w:rsidR="00A2640B">
        <w:t>—</w:t>
      </w:r>
      <w:r w:rsidR="00AA2E3C">
        <w:t xml:space="preserve">everyone agrees </w:t>
      </w:r>
      <w:r w:rsidR="00A2640B">
        <w:t xml:space="preserve">this has been a stunning tale for us </w:t>
      </w:r>
      <w:r w:rsidR="00AA2E3C">
        <w:t xml:space="preserve">all </w:t>
      </w:r>
      <w:r w:rsidR="00A2640B">
        <w:t xml:space="preserve">to experience together right now—exactly the kind of classic storytelling you </w:t>
      </w:r>
      <w:r w:rsidR="00053407">
        <w:t>know</w:t>
      </w:r>
      <w:r w:rsidR="00A2640B">
        <w:t xml:space="preserve"> [STATION] and </w:t>
      </w:r>
      <w:r w:rsidR="00A2640B" w:rsidRPr="00A2640B">
        <w:rPr>
          <w:b/>
          <w:bCs/>
          <w:i/>
          <w:iCs/>
        </w:rPr>
        <w:t>MASTERPIECE</w:t>
      </w:r>
      <w:r w:rsidR="00A2640B">
        <w:t xml:space="preserve"> </w:t>
      </w:r>
      <w:r w:rsidR="00053407">
        <w:t>delivers every time.</w:t>
      </w:r>
      <w:r w:rsidR="00A2640B">
        <w:t xml:space="preserve"> </w:t>
      </w:r>
    </w:p>
    <w:p w14:paraId="1C78931A" w14:textId="58AFFB0D" w:rsidR="009779E2" w:rsidRDefault="009779E2"/>
    <w:p w14:paraId="723EFACF" w14:textId="58C1EF73" w:rsidR="009779E2" w:rsidRDefault="009779E2">
      <w:r>
        <w:t>This week, I want to be sure you</w:t>
      </w:r>
      <w:r w:rsidR="00AA2E3C">
        <w:t xml:space="preserve"> don’t miss </w:t>
      </w:r>
      <w:r>
        <w:t>two</w:t>
      </w:r>
      <w:r w:rsidR="00EE6D97">
        <w:t xml:space="preserve"> critically important </w:t>
      </w:r>
      <w:r>
        <w:t>documentaries.</w:t>
      </w:r>
    </w:p>
    <w:p w14:paraId="612724D1" w14:textId="35BC3FC4" w:rsidR="009779E2" w:rsidRDefault="009779E2"/>
    <w:p w14:paraId="11E713E1" w14:textId="47D654D9" w:rsidR="009779E2" w:rsidRDefault="009779E2">
      <w:r>
        <w:t xml:space="preserve">Tuesday at 9pm, </w:t>
      </w:r>
      <w:r w:rsidRPr="004D6208">
        <w:rPr>
          <w:b/>
          <w:bCs/>
          <w:i/>
          <w:iCs/>
        </w:rPr>
        <w:t>FRONTLINE</w:t>
      </w:r>
      <w:r>
        <w:t xml:space="preserve"> will premier its second </w:t>
      </w:r>
      <w:r w:rsidR="00AA2E3C">
        <w:t xml:space="preserve">responsive </w:t>
      </w:r>
      <w:r>
        <w:t xml:space="preserve">documentary, which uncovers </w:t>
      </w:r>
      <w:r w:rsidR="009636E7">
        <w:t>the story of the virus in Italy</w:t>
      </w:r>
      <w:r w:rsidR="00960C01">
        <w:t xml:space="preserve"> and the lessons we can learn from it</w:t>
      </w:r>
      <w:r w:rsidR="009636E7">
        <w:t xml:space="preserve">. Then, Wednesday at 9pm, </w:t>
      </w:r>
      <w:r w:rsidR="009636E7" w:rsidRPr="004D6208">
        <w:rPr>
          <w:b/>
          <w:bCs/>
          <w:i/>
          <w:iCs/>
        </w:rPr>
        <w:t>NOVA</w:t>
      </w:r>
      <w:r w:rsidR="009636E7">
        <w:t xml:space="preserve"> follows scientists as they race to understand and defeat the virus behind today’s </w:t>
      </w:r>
      <w:r w:rsidR="005F45B0">
        <w:t xml:space="preserve">threatening and deadly </w:t>
      </w:r>
      <w:r w:rsidR="009636E7">
        <w:t xml:space="preserve">pandemic. </w:t>
      </w:r>
    </w:p>
    <w:p w14:paraId="43EB5942" w14:textId="36CC185D" w:rsidR="009636E7" w:rsidRDefault="009636E7"/>
    <w:p w14:paraId="36A8F6C9" w14:textId="4DE736ED" w:rsidR="009636E7" w:rsidRDefault="009636E7">
      <w:r w:rsidRPr="002C6685">
        <w:rPr>
          <w:b/>
          <w:bCs/>
        </w:rPr>
        <w:t>[STATION</w:t>
      </w:r>
      <w:r>
        <w:t xml:space="preserve">], </w:t>
      </w:r>
      <w:r w:rsidRPr="002C6685">
        <w:rPr>
          <w:b/>
          <w:bCs/>
          <w:i/>
          <w:iCs/>
        </w:rPr>
        <w:t>NOV</w:t>
      </w:r>
      <w:r w:rsidR="002C6685" w:rsidRPr="002C6685">
        <w:rPr>
          <w:b/>
          <w:bCs/>
          <w:i/>
          <w:iCs/>
        </w:rPr>
        <w:t>A</w:t>
      </w:r>
      <w:r w:rsidR="002C6685">
        <w:t xml:space="preserve"> and</w:t>
      </w:r>
      <w:r>
        <w:t xml:space="preserve"> </w:t>
      </w:r>
      <w:r w:rsidRPr="002C6685">
        <w:rPr>
          <w:b/>
          <w:bCs/>
          <w:i/>
          <w:iCs/>
        </w:rPr>
        <w:t>FRONTLINE</w:t>
      </w:r>
      <w:r w:rsidR="002C6685">
        <w:t xml:space="preserve"> </w:t>
      </w:r>
      <w:r>
        <w:t>are made exactly for times like this</w:t>
      </w:r>
      <w:r w:rsidR="00960C01">
        <w:t xml:space="preserve">, when </w:t>
      </w:r>
      <w:r>
        <w:t xml:space="preserve">factual, truthful, insightful coverage </w:t>
      </w:r>
      <w:r w:rsidR="005F45B0">
        <w:t xml:space="preserve">from a trusted </w:t>
      </w:r>
      <w:r w:rsidR="00960C01">
        <w:t xml:space="preserve">media </w:t>
      </w:r>
      <w:r w:rsidR="005F45B0">
        <w:t xml:space="preserve">source </w:t>
      </w:r>
      <w:r>
        <w:t>is of the utmost importance.</w:t>
      </w:r>
    </w:p>
    <w:p w14:paraId="0C3D2EF8" w14:textId="77777777" w:rsidR="009636E7" w:rsidRDefault="009636E7"/>
    <w:p w14:paraId="4DA5CA70" w14:textId="0C5E2B0E" w:rsidR="004E4872" w:rsidRPr="00960C01" w:rsidRDefault="005F45B0">
      <w:pPr>
        <w:rPr>
          <w:b/>
          <w:bCs/>
        </w:rPr>
      </w:pPr>
      <w:r w:rsidRPr="00960C01">
        <w:rPr>
          <w:b/>
          <w:bCs/>
        </w:rPr>
        <w:t>Yet, t</w:t>
      </w:r>
      <w:r w:rsidR="004D6208" w:rsidRPr="00960C01">
        <w:rPr>
          <w:b/>
          <w:bCs/>
        </w:rPr>
        <w:t xml:space="preserve">he resources </w:t>
      </w:r>
      <w:r w:rsidR="009D6C76" w:rsidRPr="00960C01">
        <w:rPr>
          <w:b/>
          <w:bCs/>
        </w:rPr>
        <w:t xml:space="preserve">required </w:t>
      </w:r>
      <w:r w:rsidR="004D6208" w:rsidRPr="00960C01">
        <w:rPr>
          <w:b/>
          <w:bCs/>
        </w:rPr>
        <w:t xml:space="preserve">to respond </w:t>
      </w:r>
      <w:r w:rsidR="009D6C76" w:rsidRPr="00960C01">
        <w:rPr>
          <w:b/>
          <w:bCs/>
        </w:rPr>
        <w:t>with</w:t>
      </w:r>
      <w:r w:rsidR="004D6208" w:rsidRPr="00960C01">
        <w:rPr>
          <w:b/>
          <w:bCs/>
        </w:rPr>
        <w:t xml:space="preserve"> these </w:t>
      </w:r>
      <w:r w:rsidRPr="00960C01">
        <w:rPr>
          <w:b/>
          <w:bCs/>
        </w:rPr>
        <w:t xml:space="preserve">vital </w:t>
      </w:r>
      <w:r w:rsidR="004D6208" w:rsidRPr="00960C01">
        <w:rPr>
          <w:b/>
          <w:bCs/>
        </w:rPr>
        <w:t>programs</w:t>
      </w:r>
      <w:r w:rsidR="009D6C76" w:rsidRPr="00960C01">
        <w:rPr>
          <w:b/>
          <w:bCs/>
        </w:rPr>
        <w:t xml:space="preserve">, in record time, are significant. </w:t>
      </w:r>
      <w:r w:rsidR="00960C01">
        <w:rPr>
          <w:b/>
          <w:bCs/>
        </w:rPr>
        <w:t xml:space="preserve">Our commitment to service demands it. Your support makes it possible. </w:t>
      </w:r>
      <w:r w:rsidR="009D6C76" w:rsidRPr="00960C01">
        <w:rPr>
          <w:b/>
          <w:bCs/>
        </w:rPr>
        <w:t xml:space="preserve"> </w:t>
      </w:r>
    </w:p>
    <w:p w14:paraId="4796F21D" w14:textId="04D32538" w:rsidR="004D6208" w:rsidRDefault="004D6208"/>
    <w:p w14:paraId="3347914A" w14:textId="5B361913" w:rsidR="004D6208" w:rsidRPr="005F45B0" w:rsidRDefault="009D6C76">
      <w:pPr>
        <w:rPr>
          <w:b/>
          <w:bCs/>
          <w:color w:val="4472C4" w:themeColor="accent1"/>
        </w:rPr>
      </w:pPr>
      <w:r w:rsidRPr="005F45B0">
        <w:rPr>
          <w:b/>
          <w:bCs/>
          <w:color w:val="4472C4" w:themeColor="accent1"/>
          <w:u w:val="single"/>
        </w:rPr>
        <w:t>This is why I ask you to</w:t>
      </w:r>
      <w:r w:rsidR="004D6208" w:rsidRPr="005F45B0">
        <w:rPr>
          <w:b/>
          <w:bCs/>
          <w:color w:val="4472C4" w:themeColor="accent1"/>
          <w:u w:val="single"/>
        </w:rPr>
        <w:t xml:space="preserve"> be a part of funding this incredibly important coverage now</w:t>
      </w:r>
      <w:r w:rsidR="004D6208" w:rsidRPr="005F45B0">
        <w:rPr>
          <w:b/>
          <w:bCs/>
          <w:color w:val="4472C4" w:themeColor="accent1"/>
        </w:rPr>
        <w:t xml:space="preserve">. </w:t>
      </w:r>
    </w:p>
    <w:p w14:paraId="456CD90D" w14:textId="7BCF97D1" w:rsidR="009D6C76" w:rsidRDefault="009D6C76"/>
    <w:p w14:paraId="660033CB" w14:textId="5644002E" w:rsidR="009D6C76" w:rsidRPr="005F45B0" w:rsidRDefault="009D6C76" w:rsidP="00535A99">
      <w:pPr>
        <w:jc w:val="center"/>
        <w:rPr>
          <w:b/>
          <w:bCs/>
          <w:color w:val="FF0000"/>
        </w:rPr>
      </w:pPr>
      <w:r w:rsidRPr="005F45B0">
        <w:rPr>
          <w:b/>
          <w:bCs/>
          <w:color w:val="FF0000"/>
        </w:rPr>
        <w:t>[</w:t>
      </w:r>
      <w:r w:rsidR="00535A99" w:rsidRPr="005F45B0">
        <w:rPr>
          <w:b/>
          <w:bCs/>
          <w:color w:val="FF0000"/>
        </w:rPr>
        <w:t>I’M WITH YOU – HERE’S MY DONATION]</w:t>
      </w:r>
    </w:p>
    <w:p w14:paraId="7C94A009" w14:textId="77777777" w:rsidR="004D6208" w:rsidRDefault="004D6208"/>
    <w:p w14:paraId="54373972" w14:textId="481BA80F" w:rsidR="00927221" w:rsidRDefault="00927221">
      <w:r>
        <w:t xml:space="preserve">As we move into another week, separated but together, </w:t>
      </w:r>
      <w:r w:rsidR="00AF4179">
        <w:t xml:space="preserve">I’m grateful that [STATION] is here to support everyone in our community through this time. And I’m so thankful for all who have stepped up to ensure that this exceptional level of </w:t>
      </w:r>
      <w:r w:rsidR="00960C01">
        <w:t xml:space="preserve">service </w:t>
      </w:r>
      <w:r w:rsidR="00AF4179">
        <w:t xml:space="preserve">continues to exist for us all. </w:t>
      </w:r>
    </w:p>
    <w:p w14:paraId="0D19D081" w14:textId="32608AC7" w:rsidR="0061146E" w:rsidRDefault="0061146E"/>
    <w:p w14:paraId="60BE37B9" w14:textId="737A9524" w:rsidR="00EC56BB" w:rsidRPr="00AF4179" w:rsidRDefault="00EC56BB">
      <w:pPr>
        <w:rPr>
          <w:color w:val="4472C4" w:themeColor="accent1"/>
        </w:rPr>
      </w:pPr>
      <w:r w:rsidRPr="00AF4179">
        <w:rPr>
          <w:b/>
          <w:bCs/>
          <w:color w:val="4472C4" w:themeColor="accent1"/>
          <w:u w:val="single"/>
        </w:rPr>
        <w:t xml:space="preserve">Please be generous today – and tune in </w:t>
      </w:r>
      <w:r w:rsidR="00AF4179" w:rsidRPr="00AF4179">
        <w:rPr>
          <w:b/>
          <w:bCs/>
          <w:color w:val="4472C4" w:themeColor="accent1"/>
          <w:u w:val="single"/>
        </w:rPr>
        <w:t xml:space="preserve">Tuesday and Wednesday for </w:t>
      </w:r>
      <w:r w:rsidR="00AF4179" w:rsidRPr="00C439E5">
        <w:rPr>
          <w:b/>
          <w:bCs/>
          <w:i/>
          <w:iCs/>
          <w:color w:val="4472C4" w:themeColor="accent1"/>
          <w:u w:val="single"/>
        </w:rPr>
        <w:t>NOVA</w:t>
      </w:r>
      <w:r w:rsidR="00AF4179" w:rsidRPr="00AF4179">
        <w:rPr>
          <w:b/>
          <w:bCs/>
          <w:color w:val="4472C4" w:themeColor="accent1"/>
          <w:u w:val="single"/>
        </w:rPr>
        <w:t xml:space="preserve"> and </w:t>
      </w:r>
      <w:r w:rsidR="00AF4179" w:rsidRPr="00C439E5">
        <w:rPr>
          <w:b/>
          <w:bCs/>
          <w:i/>
          <w:iCs/>
          <w:color w:val="4472C4" w:themeColor="accent1"/>
          <w:u w:val="single"/>
        </w:rPr>
        <w:t>FRONTLINE</w:t>
      </w:r>
      <w:r w:rsidRPr="00AF4179">
        <w:rPr>
          <w:color w:val="4472C4" w:themeColor="accent1"/>
        </w:rPr>
        <w:t xml:space="preserve">. </w:t>
      </w:r>
    </w:p>
    <w:p w14:paraId="6276D81D" w14:textId="044DB10C" w:rsidR="00EC56BB" w:rsidRDefault="00EC56BB"/>
    <w:p w14:paraId="338DCB0A" w14:textId="7DF0F2E1" w:rsidR="00EC56BB" w:rsidRDefault="00AF4179">
      <w:r>
        <w:t>Thank you</w:t>
      </w:r>
      <w:r w:rsidR="00EC56BB">
        <w:t>,</w:t>
      </w:r>
    </w:p>
    <w:p w14:paraId="0D774F53" w14:textId="352AECBC" w:rsidR="00EC56BB" w:rsidRDefault="00EC56BB"/>
    <w:p w14:paraId="4AC8AA02" w14:textId="0F2EF408" w:rsidR="00EC56BB" w:rsidRDefault="00EC56BB"/>
    <w:p w14:paraId="1754A090" w14:textId="3319660A" w:rsidR="00EC56BB" w:rsidRDefault="00EC56BB">
      <w:r>
        <w:t>Name</w:t>
      </w:r>
    </w:p>
    <w:p w14:paraId="706C5988" w14:textId="00A5FF6E" w:rsidR="00EC56BB" w:rsidRDefault="00EC56BB">
      <w:r>
        <w:t>Title</w:t>
      </w:r>
    </w:p>
    <w:p w14:paraId="088B8FD5" w14:textId="77777777" w:rsidR="0002584A" w:rsidRDefault="0002584A"/>
    <w:p w14:paraId="4CE5F24C" w14:textId="77777777" w:rsidR="00EC296C" w:rsidRDefault="00EC296C"/>
    <w:p w14:paraId="63F534DE" w14:textId="77777777" w:rsidR="00927221" w:rsidRDefault="00927221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28396030" w14:textId="3EC3432F" w:rsidR="00EC56BB" w:rsidRPr="00EC56BB" w:rsidRDefault="00F471BB" w:rsidP="00EC56B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MID-MAY MISSION</w:t>
      </w:r>
      <w:r w:rsidRPr="00EC56BB">
        <w:rPr>
          <w:b/>
          <w:bCs/>
          <w:color w:val="4472C4" w:themeColor="accent1"/>
        </w:rPr>
        <w:t xml:space="preserve"> </w:t>
      </w:r>
      <w:r w:rsidR="00EC56BB" w:rsidRPr="00EC56BB">
        <w:rPr>
          <w:b/>
          <w:bCs/>
          <w:color w:val="4472C4" w:themeColor="accent1"/>
        </w:rPr>
        <w:t xml:space="preserve">| E-APPEAL </w:t>
      </w:r>
      <w:r w:rsidR="00257D1E">
        <w:rPr>
          <w:b/>
          <w:bCs/>
          <w:color w:val="4472C4" w:themeColor="accent1"/>
        </w:rPr>
        <w:t>2</w:t>
      </w:r>
      <w:r w:rsidR="00EC56BB" w:rsidRPr="00EC56BB">
        <w:rPr>
          <w:b/>
          <w:bCs/>
          <w:color w:val="4472C4" w:themeColor="accent1"/>
        </w:rPr>
        <w:t xml:space="preserve"> | Send: </w:t>
      </w:r>
      <w:r>
        <w:rPr>
          <w:b/>
          <w:bCs/>
          <w:color w:val="4472C4" w:themeColor="accent1"/>
        </w:rPr>
        <w:t>Thursday, May 21</w:t>
      </w:r>
      <w:r w:rsidR="00EC56BB" w:rsidRPr="00EC56BB">
        <w:rPr>
          <w:b/>
          <w:bCs/>
          <w:color w:val="4472C4" w:themeColor="accent1"/>
        </w:rPr>
        <w:t xml:space="preserve"> </w:t>
      </w:r>
    </w:p>
    <w:p w14:paraId="3C2BE223" w14:textId="77777777" w:rsidR="00EC56BB" w:rsidRDefault="00EC56BB" w:rsidP="00EC56BB"/>
    <w:p w14:paraId="7A8F243D" w14:textId="7A52F523" w:rsidR="00EC56BB" w:rsidRDefault="00EC56BB" w:rsidP="00EC56BB">
      <w:r w:rsidRPr="00001D6B">
        <w:rPr>
          <w:u w:val="single"/>
        </w:rPr>
        <w:t>Subject Line</w:t>
      </w:r>
      <w:r>
        <w:t xml:space="preserve">: </w:t>
      </w:r>
      <w:r w:rsidR="00535F05">
        <w:rPr>
          <w:b/>
          <w:bCs/>
        </w:rPr>
        <w:t>NOVA &amp; FRONTLINE s</w:t>
      </w:r>
      <w:r w:rsidR="00235D14">
        <w:rPr>
          <w:b/>
          <w:bCs/>
        </w:rPr>
        <w:t>treaming now</w:t>
      </w:r>
    </w:p>
    <w:p w14:paraId="4B249BC8" w14:textId="5679138F" w:rsidR="00712A00" w:rsidRDefault="00712A00" w:rsidP="00EC56BB"/>
    <w:p w14:paraId="7DF02EDC" w14:textId="07E4FC8D" w:rsidR="00712A00" w:rsidRDefault="00712A00" w:rsidP="00EC56BB">
      <w:r>
        <w:t>Dear [Name],</w:t>
      </w:r>
    </w:p>
    <w:p w14:paraId="76B95994" w14:textId="3FAE70FC" w:rsidR="00712A00" w:rsidRDefault="00712A00" w:rsidP="00EC56BB"/>
    <w:p w14:paraId="7B9AED5E" w14:textId="1AFD3A8E" w:rsidR="00607FB8" w:rsidRDefault="00607FB8" w:rsidP="00EC56BB">
      <w:r>
        <w:t>If you tuned in to th</w:t>
      </w:r>
      <w:r w:rsidR="007573D2">
        <w:t>is week’s</w:t>
      </w:r>
      <w:r>
        <w:t xml:space="preserve"> </w:t>
      </w:r>
      <w:r w:rsidRPr="006B1C37">
        <w:rPr>
          <w:b/>
          <w:bCs/>
          <w:i/>
          <w:iCs/>
        </w:rPr>
        <w:t>NOVA</w:t>
      </w:r>
      <w:r>
        <w:t xml:space="preserve"> and </w:t>
      </w:r>
      <w:r w:rsidRPr="006B1C37">
        <w:rPr>
          <w:b/>
          <w:bCs/>
          <w:i/>
          <w:iCs/>
        </w:rPr>
        <w:t>FRONTLINE</w:t>
      </w:r>
      <w:r>
        <w:t xml:space="preserve"> documentaries covering the coronavirus pandemic, then you know how much this vital reporting added to our understanding of what we face</w:t>
      </w:r>
      <w:r w:rsidR="007573D2">
        <w:t xml:space="preserve"> together</w:t>
      </w:r>
      <w:r>
        <w:t xml:space="preserve">. </w:t>
      </w:r>
    </w:p>
    <w:p w14:paraId="7ACB58ED" w14:textId="661F7508" w:rsidR="00607FB8" w:rsidRDefault="00607FB8" w:rsidP="00EC56BB"/>
    <w:p w14:paraId="5FD99456" w14:textId="2603AC64" w:rsidR="00607FB8" w:rsidRDefault="00607FB8" w:rsidP="00EC56BB">
      <w:r>
        <w:t xml:space="preserve">If you didn’t have the chance to watch </w:t>
      </w:r>
      <w:r w:rsidR="007573D2">
        <w:t>this important reporting on</w:t>
      </w:r>
      <w:r>
        <w:t xml:space="preserve"> TV, </w:t>
      </w:r>
    </w:p>
    <w:p w14:paraId="3E8E71F0" w14:textId="75F9353E" w:rsidR="00607FB8" w:rsidRDefault="00607FB8" w:rsidP="00EC56BB">
      <w:r w:rsidRPr="006B1C37">
        <w:rPr>
          <w:color w:val="ED7D31" w:themeColor="accent2"/>
        </w:rPr>
        <w:t xml:space="preserve">[non-members] </w:t>
      </w:r>
      <w:r>
        <w:t xml:space="preserve">it’s streaming for free on the </w:t>
      </w:r>
      <w:r w:rsidRPr="006B1C37">
        <w:rPr>
          <w:b/>
          <w:bCs/>
          <w:color w:val="4472C4" w:themeColor="accent1"/>
          <w:u w:val="single"/>
        </w:rPr>
        <w:t>PBS App</w:t>
      </w:r>
      <w:r w:rsidRPr="006B1C37">
        <w:rPr>
          <w:color w:val="4472C4" w:themeColor="accent1"/>
        </w:rPr>
        <w:t xml:space="preserve"> </w:t>
      </w:r>
      <w:r>
        <w:t>now</w:t>
      </w:r>
      <w:r w:rsidR="007573D2">
        <w:t>.</w:t>
      </w:r>
    </w:p>
    <w:p w14:paraId="0E4AED0A" w14:textId="747C7F36" w:rsidR="00607FB8" w:rsidRDefault="00607FB8" w:rsidP="00EC56BB">
      <w:r w:rsidRPr="006B1C37">
        <w:rPr>
          <w:color w:val="ED7D31" w:themeColor="accent2"/>
        </w:rPr>
        <w:t xml:space="preserve">[members, not activated] </w:t>
      </w:r>
      <w:r>
        <w:t xml:space="preserve">it’s streaming on </w:t>
      </w:r>
      <w:r w:rsidRPr="006B1C37">
        <w:rPr>
          <w:b/>
          <w:bCs/>
        </w:rPr>
        <w:t>[STATION] Passport</w:t>
      </w:r>
      <w:r>
        <w:t>, your exclusive member benefit, which is easy to activate right now</w:t>
      </w:r>
      <w:r w:rsidR="007573D2">
        <w:t>.</w:t>
      </w:r>
    </w:p>
    <w:p w14:paraId="0B1A7AA1" w14:textId="290DF14F" w:rsidR="00607FB8" w:rsidRDefault="00607FB8" w:rsidP="00EC56BB">
      <w:r w:rsidRPr="006B1C37">
        <w:rPr>
          <w:color w:val="ED7D31" w:themeColor="accent2"/>
        </w:rPr>
        <w:t xml:space="preserve">[members, activated] </w:t>
      </w:r>
      <w:r>
        <w:t xml:space="preserve">it’s ready for you to stream on </w:t>
      </w:r>
      <w:r w:rsidRPr="006B1C37">
        <w:rPr>
          <w:b/>
          <w:bCs/>
        </w:rPr>
        <w:t>[STATION] Passport</w:t>
      </w:r>
      <w:r>
        <w:t xml:space="preserve"> now. </w:t>
      </w:r>
    </w:p>
    <w:p w14:paraId="39C9C1C1" w14:textId="181CBA82" w:rsidR="00607FB8" w:rsidRDefault="00607FB8" w:rsidP="00EC56BB"/>
    <w:p w14:paraId="74C941A3" w14:textId="387E4537" w:rsidR="00CD00E6" w:rsidRPr="007573D2" w:rsidRDefault="006B1C37" w:rsidP="00EC56BB">
      <w:pPr>
        <w:rPr>
          <w:b/>
          <w:bCs/>
        </w:rPr>
      </w:pPr>
      <w:r>
        <w:t xml:space="preserve">This incredibly powerful and revealing journalism takes real resources to accomplish. </w:t>
      </w:r>
      <w:r w:rsidR="00CD00E6" w:rsidRPr="007573D2">
        <w:rPr>
          <w:b/>
          <w:bCs/>
        </w:rPr>
        <w:t xml:space="preserve">It takes YOU. </w:t>
      </w:r>
      <w:r w:rsidR="007573D2">
        <w:t>This is why I ask you to</w:t>
      </w:r>
      <w:r w:rsidR="00CD00E6">
        <w:t xml:space="preserve"> do what you can </w:t>
      </w:r>
      <w:r w:rsidR="007573D2">
        <w:t xml:space="preserve">today </w:t>
      </w:r>
      <w:r w:rsidR="00CD00E6">
        <w:t xml:space="preserve">to </w:t>
      </w:r>
      <w:r w:rsidR="00CD00E6" w:rsidRPr="007573D2">
        <w:rPr>
          <w:b/>
          <w:bCs/>
          <w:color w:val="4472C4" w:themeColor="accent1"/>
          <w:u w:val="single"/>
        </w:rPr>
        <w:t>back the vital service that is [STATION]</w:t>
      </w:r>
      <w:r w:rsidR="00CD00E6" w:rsidRPr="007573D2">
        <w:rPr>
          <w:color w:val="4472C4" w:themeColor="accent1"/>
        </w:rPr>
        <w:t xml:space="preserve"> </w:t>
      </w:r>
      <w:r w:rsidR="00CD00E6">
        <w:t>with a generous donation of support.</w:t>
      </w:r>
    </w:p>
    <w:p w14:paraId="7A4EF4D9" w14:textId="421415C7" w:rsidR="006B1C37" w:rsidRDefault="006B1C37" w:rsidP="00EC56BB"/>
    <w:p w14:paraId="17945155" w14:textId="1B61154B" w:rsidR="006B1C37" w:rsidRPr="00CD00E6" w:rsidRDefault="006B1C37" w:rsidP="00CD00E6">
      <w:pPr>
        <w:jc w:val="center"/>
        <w:rPr>
          <w:b/>
          <w:bCs/>
          <w:color w:val="FF0000"/>
        </w:rPr>
      </w:pPr>
      <w:r w:rsidRPr="00CD00E6">
        <w:rPr>
          <w:b/>
          <w:bCs/>
          <w:color w:val="FF0000"/>
        </w:rPr>
        <w:t>[DONATE NOW]</w:t>
      </w:r>
    </w:p>
    <w:p w14:paraId="767A9637" w14:textId="77777777" w:rsidR="006B1C37" w:rsidRDefault="006B1C37" w:rsidP="00EC56BB"/>
    <w:p w14:paraId="4796E70A" w14:textId="77777777" w:rsidR="007573D2" w:rsidRDefault="00CD00E6" w:rsidP="00EC56BB">
      <w:r>
        <w:t xml:space="preserve">Viewer donations provide the vast majority of funding for the work </w:t>
      </w:r>
      <w:r w:rsidRPr="007573D2">
        <w:t>[STATION]</w:t>
      </w:r>
      <w:r w:rsidRPr="00961961">
        <w:rPr>
          <w:b/>
          <w:bCs/>
        </w:rPr>
        <w:t xml:space="preserve"> </w:t>
      </w:r>
      <w:r>
        <w:t xml:space="preserve">does every day. </w:t>
      </w:r>
    </w:p>
    <w:p w14:paraId="05A33DE0" w14:textId="77777777" w:rsidR="007573D2" w:rsidRDefault="007573D2" w:rsidP="00EC56BB"/>
    <w:p w14:paraId="2A8355DF" w14:textId="3813BB21" w:rsidR="00CD00E6" w:rsidRDefault="00CD00E6" w:rsidP="00EC56BB">
      <w:r>
        <w:t xml:space="preserve">Especially now, [STATION] must be fully funded to support the community with trusted reporting, valuable learning resources for our kids, and a respite from </w:t>
      </w:r>
      <w:r w:rsidR="007573D2">
        <w:t>our daily challenges</w:t>
      </w:r>
      <w:r>
        <w:t xml:space="preserve"> with </w:t>
      </w:r>
      <w:r w:rsidR="007573D2">
        <w:t xml:space="preserve">marvelous </w:t>
      </w:r>
      <w:r>
        <w:t>programs that illuminate and entertain.</w:t>
      </w:r>
    </w:p>
    <w:p w14:paraId="284A6AB9" w14:textId="49ED0F47" w:rsidR="00CD00E6" w:rsidRDefault="00CD00E6" w:rsidP="00EC56BB"/>
    <w:p w14:paraId="23F7BE9E" w14:textId="77777777" w:rsidR="007573D2" w:rsidRDefault="00CD00E6" w:rsidP="00CD00E6">
      <w:pPr>
        <w:rPr>
          <w:b/>
          <w:bCs/>
        </w:rPr>
      </w:pPr>
      <w:r>
        <w:t>Thank you for being here for [STATION] and our entire community as we navigate this together.</w:t>
      </w:r>
      <w:r w:rsidRPr="00CD00E6">
        <w:rPr>
          <w:b/>
          <w:bCs/>
        </w:rPr>
        <w:t xml:space="preserve"> </w:t>
      </w:r>
    </w:p>
    <w:p w14:paraId="45722568" w14:textId="77777777" w:rsidR="007573D2" w:rsidRDefault="007573D2" w:rsidP="00CD00E6">
      <w:pPr>
        <w:rPr>
          <w:b/>
          <w:bCs/>
        </w:rPr>
      </w:pPr>
    </w:p>
    <w:p w14:paraId="2AD345C6" w14:textId="72586D9D" w:rsidR="00CD00E6" w:rsidRDefault="00CD00E6" w:rsidP="00CD00E6">
      <w:r w:rsidRPr="00534AD5">
        <w:rPr>
          <w:b/>
          <w:bCs/>
        </w:rPr>
        <w:t>We’re here for you. We always will be.</w:t>
      </w:r>
    </w:p>
    <w:p w14:paraId="6508B73E" w14:textId="1A6AAEA7" w:rsidR="00CD00E6" w:rsidRDefault="00CD00E6" w:rsidP="00EC56BB"/>
    <w:p w14:paraId="09BAEA14" w14:textId="76D57DBA" w:rsidR="00CD00E6" w:rsidRDefault="00CD00E6" w:rsidP="00EC56BB">
      <w:r>
        <w:t xml:space="preserve">With appreciation, </w:t>
      </w:r>
    </w:p>
    <w:p w14:paraId="44581466" w14:textId="02136C38" w:rsidR="000F5FEE" w:rsidRDefault="000F5FEE" w:rsidP="00EC56BB"/>
    <w:p w14:paraId="3E2B47AE" w14:textId="1D69C5EB" w:rsidR="000F5FEE" w:rsidRDefault="000F5FEE" w:rsidP="00EC56BB"/>
    <w:p w14:paraId="7DDA7B78" w14:textId="335EFA92" w:rsidR="000F5FEE" w:rsidRDefault="000F5FEE" w:rsidP="00EC56BB">
      <w:r>
        <w:t>Name</w:t>
      </w:r>
    </w:p>
    <w:p w14:paraId="5DBF8708" w14:textId="25EC3AAE" w:rsidR="000F5FEE" w:rsidRDefault="000F5FEE" w:rsidP="00EC56BB">
      <w:r>
        <w:t>Title</w:t>
      </w:r>
    </w:p>
    <w:p w14:paraId="595203A3" w14:textId="77777777" w:rsidR="00EC296C" w:rsidRDefault="00EC296C"/>
    <w:sectPr w:rsidR="00EC296C" w:rsidSect="00712A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6C"/>
    <w:rsid w:val="00001D6B"/>
    <w:rsid w:val="0002584A"/>
    <w:rsid w:val="00053407"/>
    <w:rsid w:val="000B0B2D"/>
    <w:rsid w:val="000F5FEE"/>
    <w:rsid w:val="00174370"/>
    <w:rsid w:val="001E6FA6"/>
    <w:rsid w:val="00235D14"/>
    <w:rsid w:val="00257D1E"/>
    <w:rsid w:val="002C6685"/>
    <w:rsid w:val="00421CE3"/>
    <w:rsid w:val="004D6208"/>
    <w:rsid w:val="004E4872"/>
    <w:rsid w:val="00534AD5"/>
    <w:rsid w:val="00535A99"/>
    <w:rsid w:val="00535F05"/>
    <w:rsid w:val="0054683C"/>
    <w:rsid w:val="005F45B0"/>
    <w:rsid w:val="00607FB8"/>
    <w:rsid w:val="0061146E"/>
    <w:rsid w:val="006B1C37"/>
    <w:rsid w:val="00712A00"/>
    <w:rsid w:val="007573D2"/>
    <w:rsid w:val="00800C5B"/>
    <w:rsid w:val="00841836"/>
    <w:rsid w:val="00927221"/>
    <w:rsid w:val="00943199"/>
    <w:rsid w:val="00960C01"/>
    <w:rsid w:val="00961961"/>
    <w:rsid w:val="009636E7"/>
    <w:rsid w:val="009779E2"/>
    <w:rsid w:val="009D6C76"/>
    <w:rsid w:val="009E59D5"/>
    <w:rsid w:val="00A2640B"/>
    <w:rsid w:val="00AA2E3C"/>
    <w:rsid w:val="00AF4179"/>
    <w:rsid w:val="00C439E5"/>
    <w:rsid w:val="00CA248B"/>
    <w:rsid w:val="00CD00E6"/>
    <w:rsid w:val="00EC296C"/>
    <w:rsid w:val="00EC56BB"/>
    <w:rsid w:val="00EE6D97"/>
    <w:rsid w:val="00F471BB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74C6"/>
  <w15:chartTrackingRefBased/>
  <w15:docId w15:val="{CFCB23A8-B9A6-4544-9C80-A402EA4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Chinn</dc:creator>
  <cp:keywords/>
  <dc:description/>
  <cp:lastModifiedBy>Tracy B. Ferrier</cp:lastModifiedBy>
  <cp:revision>2</cp:revision>
  <cp:lastPrinted>2020-04-13T20:28:00Z</cp:lastPrinted>
  <dcterms:created xsi:type="dcterms:W3CDTF">2020-04-30T18:50:00Z</dcterms:created>
  <dcterms:modified xsi:type="dcterms:W3CDTF">2020-04-30T18:50:00Z</dcterms:modified>
</cp:coreProperties>
</file>